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1ECC5" w14:textId="77777777" w:rsidR="00653BCE" w:rsidRPr="00653BCE" w:rsidRDefault="00653BCE" w:rsidP="00653BCE">
      <w:pPr>
        <w:shd w:val="clear" w:color="auto" w:fill="FFFFFF"/>
        <w:spacing w:after="0" w:line="240" w:lineRule="auto"/>
        <w:rPr>
          <w:rFonts w:ascii="Roboto" w:eastAsia="Times New Roman" w:hAnsi="Roboto" w:cs="Times New Roman"/>
          <w:color w:val="222222"/>
          <w:kern w:val="0"/>
          <w:sz w:val="27"/>
          <w:szCs w:val="27"/>
          <w14:ligatures w14:val="none"/>
        </w:rPr>
      </w:pPr>
      <w:r w:rsidRPr="00653BCE">
        <w:rPr>
          <w:rFonts w:ascii="Roboto" w:eastAsia="Times New Roman" w:hAnsi="Roboto" w:cs="Times New Roman"/>
          <w:noProof/>
          <w:color w:val="222222"/>
          <w:kern w:val="0"/>
          <w:sz w:val="27"/>
          <w:szCs w:val="27"/>
          <w14:ligatures w14:val="none"/>
        </w:rPr>
        <w:drawing>
          <wp:inline distT="0" distB="0" distL="0" distR="0" wp14:anchorId="723A74EF" wp14:editId="47A4DF99">
            <wp:extent cx="381000" cy="381000"/>
            <wp:effectExtent l="0" t="0" r="0" b="0"/>
            <wp:docPr id="4" name=":m7_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7_1-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638"/>
        <w:gridCol w:w="1718"/>
        <w:gridCol w:w="4"/>
      </w:tblGrid>
      <w:tr w:rsidR="00653BCE" w:rsidRPr="00653BCE" w14:paraId="6D47C2AF" w14:textId="77777777">
        <w:tc>
          <w:tcPr>
            <w:tcW w:w="12867" w:type="dxa"/>
            <w:noWrap/>
            <w:hideMark/>
          </w:tcPr>
          <w:tbl>
            <w:tblPr>
              <w:tblW w:w="12867" w:type="dxa"/>
              <w:tblCellMar>
                <w:left w:w="0" w:type="dxa"/>
                <w:right w:w="0" w:type="dxa"/>
              </w:tblCellMar>
              <w:tblLook w:val="04A0" w:firstRow="1" w:lastRow="0" w:firstColumn="1" w:lastColumn="0" w:noHBand="0" w:noVBand="1"/>
            </w:tblPr>
            <w:tblGrid>
              <w:gridCol w:w="12867"/>
            </w:tblGrid>
            <w:tr w:rsidR="00653BCE" w:rsidRPr="00653BCE" w14:paraId="31606B55" w14:textId="77777777">
              <w:tc>
                <w:tcPr>
                  <w:tcW w:w="0" w:type="auto"/>
                  <w:vAlign w:val="center"/>
                  <w:hideMark/>
                </w:tcPr>
                <w:p w14:paraId="203521DA" w14:textId="77777777" w:rsidR="00653BCE" w:rsidRPr="00653BCE" w:rsidRDefault="00653BCE" w:rsidP="00653BCE">
                  <w:pPr>
                    <w:spacing w:before="100" w:beforeAutospacing="1" w:after="100" w:afterAutospacing="1" w:line="300" w:lineRule="atLeast"/>
                    <w:outlineLvl w:val="2"/>
                    <w:rPr>
                      <w:rFonts w:ascii="Roboto" w:eastAsia="Times New Roman" w:hAnsi="Roboto" w:cs="Times New Roman"/>
                      <w:b/>
                      <w:bCs/>
                      <w:color w:val="5F6368"/>
                      <w:kern w:val="0"/>
                      <w:sz w:val="27"/>
                      <w:szCs w:val="27"/>
                      <w14:ligatures w14:val="none"/>
                    </w:rPr>
                  </w:pPr>
                  <w:r w:rsidRPr="00653BCE">
                    <w:rPr>
                      <w:rFonts w:ascii="Roboto" w:eastAsia="Times New Roman" w:hAnsi="Roboto" w:cs="Times New Roman"/>
                      <w:b/>
                      <w:bCs/>
                      <w:color w:val="1F1F1F"/>
                      <w:kern w:val="0"/>
                      <w:sz w:val="27"/>
                      <w:szCs w:val="27"/>
                      <w14:ligatures w14:val="none"/>
                    </w:rPr>
                    <w:t>Jennifer Marcella</w:t>
                  </w:r>
                </w:p>
              </w:tc>
            </w:tr>
          </w:tbl>
          <w:p w14:paraId="5B026C20" w14:textId="77777777" w:rsidR="00653BCE" w:rsidRPr="00653BCE" w:rsidRDefault="00653BCE" w:rsidP="00653BCE">
            <w:pPr>
              <w:spacing w:after="0" w:line="300" w:lineRule="atLeast"/>
              <w:rPr>
                <w:rFonts w:ascii="Roboto" w:eastAsia="Times New Roman" w:hAnsi="Roboto" w:cs="Times New Roman"/>
                <w:kern w:val="0"/>
                <w14:ligatures w14:val="none"/>
              </w:rPr>
            </w:pPr>
          </w:p>
        </w:tc>
        <w:tc>
          <w:tcPr>
            <w:tcW w:w="0" w:type="auto"/>
            <w:noWrap/>
            <w:hideMark/>
          </w:tcPr>
          <w:p w14:paraId="06FAF613" w14:textId="77777777" w:rsidR="00653BCE" w:rsidRPr="00653BCE" w:rsidRDefault="00653BCE" w:rsidP="00653BCE">
            <w:pPr>
              <w:spacing w:after="0" w:line="240" w:lineRule="auto"/>
              <w:jc w:val="right"/>
              <w:rPr>
                <w:rFonts w:ascii="Roboto" w:eastAsia="Times New Roman" w:hAnsi="Roboto" w:cs="Times New Roman"/>
                <w:color w:val="222222"/>
                <w:kern w:val="0"/>
                <w14:ligatures w14:val="none"/>
              </w:rPr>
            </w:pPr>
            <w:r w:rsidRPr="00653BCE">
              <w:rPr>
                <w:rFonts w:ascii="Roboto" w:eastAsia="Times New Roman" w:hAnsi="Roboto" w:cs="Times New Roman"/>
                <w:color w:val="5E5E5E"/>
                <w:kern w:val="0"/>
                <w14:ligatures w14:val="none"/>
              </w:rPr>
              <w:t>12:03 PM (26 minutes ago)</w:t>
            </w:r>
          </w:p>
        </w:tc>
        <w:tc>
          <w:tcPr>
            <w:tcW w:w="0" w:type="auto"/>
            <w:noWrap/>
            <w:hideMark/>
          </w:tcPr>
          <w:p w14:paraId="64BEE056" w14:textId="77777777" w:rsidR="00653BCE" w:rsidRPr="00653BCE" w:rsidRDefault="00653BCE" w:rsidP="00653BCE">
            <w:pPr>
              <w:spacing w:after="0" w:line="240" w:lineRule="auto"/>
              <w:jc w:val="right"/>
              <w:rPr>
                <w:rFonts w:ascii="Roboto" w:eastAsia="Times New Roman" w:hAnsi="Roboto" w:cs="Times New Roman"/>
                <w:color w:val="222222"/>
                <w:kern w:val="0"/>
                <w14:ligatures w14:val="none"/>
              </w:rPr>
            </w:pPr>
          </w:p>
        </w:tc>
        <w:tc>
          <w:tcPr>
            <w:tcW w:w="0" w:type="auto"/>
            <w:gridSpan w:val="0"/>
            <w:vMerge w:val="restart"/>
            <w:noWrap/>
            <w:hideMark/>
          </w:tcPr>
          <w:p w14:paraId="09B12E3E" w14:textId="77777777" w:rsidR="00653BCE" w:rsidRPr="00653BCE" w:rsidRDefault="00653BCE" w:rsidP="00653BCE">
            <w:pPr>
              <w:spacing w:after="0" w:line="240" w:lineRule="auto"/>
              <w:jc w:val="right"/>
              <w:rPr>
                <w:rFonts w:ascii="Times New Roman" w:eastAsia="Times New Roman" w:hAnsi="Times New Roman" w:cs="Times New Roman"/>
                <w:kern w:val="0"/>
                <w:sz w:val="20"/>
                <w:szCs w:val="20"/>
                <w14:ligatures w14:val="none"/>
              </w:rPr>
            </w:pPr>
          </w:p>
        </w:tc>
      </w:tr>
      <w:tr w:rsidR="00653BCE" w:rsidRPr="00653BCE" w14:paraId="6A84B975" w14:textId="77777777">
        <w:tc>
          <w:tcPr>
            <w:tcW w:w="0" w:type="auto"/>
            <w:gridSpan w:val="3"/>
            <w:vAlign w:val="center"/>
            <w:hideMark/>
          </w:tcPr>
          <w:tbl>
            <w:tblPr>
              <w:tblW w:w="17400" w:type="dxa"/>
              <w:tblCellMar>
                <w:left w:w="0" w:type="dxa"/>
                <w:right w:w="0" w:type="dxa"/>
              </w:tblCellMar>
              <w:tblLook w:val="04A0" w:firstRow="1" w:lastRow="0" w:firstColumn="1" w:lastColumn="0" w:noHBand="0" w:noVBand="1"/>
            </w:tblPr>
            <w:tblGrid>
              <w:gridCol w:w="17400"/>
            </w:tblGrid>
            <w:tr w:rsidR="00653BCE" w:rsidRPr="00653BCE" w14:paraId="5FA6E728" w14:textId="77777777">
              <w:tc>
                <w:tcPr>
                  <w:tcW w:w="0" w:type="auto"/>
                  <w:noWrap/>
                  <w:vAlign w:val="center"/>
                  <w:hideMark/>
                </w:tcPr>
                <w:p w14:paraId="75049C52" w14:textId="77777777" w:rsidR="00653BCE" w:rsidRPr="00653BCE" w:rsidRDefault="00653BCE" w:rsidP="00653BCE">
                  <w:pPr>
                    <w:spacing w:after="0" w:line="300" w:lineRule="atLeast"/>
                    <w:rPr>
                      <w:rFonts w:ascii="Times New Roman" w:eastAsia="Times New Roman" w:hAnsi="Times New Roman" w:cs="Times New Roman"/>
                      <w:kern w:val="0"/>
                      <w14:ligatures w14:val="none"/>
                    </w:rPr>
                  </w:pPr>
                  <w:r w:rsidRPr="00653BCE">
                    <w:rPr>
                      <w:rFonts w:ascii="Roboto" w:eastAsia="Times New Roman" w:hAnsi="Roboto" w:cs="Times New Roman"/>
                      <w:color w:val="5E5E5E"/>
                      <w:kern w:val="0"/>
                      <w14:ligatures w14:val="none"/>
                    </w:rPr>
                    <w:t>to Jennifer, Colin</w:t>
                  </w:r>
                </w:p>
                <w:p w14:paraId="4CEDF398" w14:textId="77777777" w:rsidR="00653BCE" w:rsidRPr="00653BCE" w:rsidRDefault="00653BCE" w:rsidP="00653BCE">
                  <w:pPr>
                    <w:spacing w:after="0" w:line="300" w:lineRule="atLeast"/>
                    <w:textAlignment w:val="top"/>
                    <w:rPr>
                      <w:rFonts w:ascii="Times New Roman" w:eastAsia="Times New Roman" w:hAnsi="Times New Roman" w:cs="Times New Roman"/>
                      <w:kern w:val="0"/>
                      <w14:ligatures w14:val="none"/>
                    </w:rPr>
                  </w:pPr>
                  <w:r w:rsidRPr="00653BCE">
                    <w:rPr>
                      <w:rFonts w:ascii="Times New Roman" w:eastAsia="Times New Roman" w:hAnsi="Times New Roman" w:cs="Times New Roman"/>
                      <w:noProof/>
                      <w:kern w:val="0"/>
                      <w14:ligatures w14:val="none"/>
                    </w:rPr>
                    <w:drawing>
                      <wp:inline distT="0" distB="0" distL="0" distR="0" wp14:anchorId="1B22C448" wp14:editId="1FD0AD83">
                        <wp:extent cx="9525" cy="952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20FEDAAD" w14:textId="77777777" w:rsidR="00653BCE" w:rsidRPr="00653BCE" w:rsidRDefault="00653BCE" w:rsidP="00653BCE">
            <w:pPr>
              <w:spacing w:after="0" w:line="240" w:lineRule="auto"/>
              <w:rPr>
                <w:rFonts w:ascii="Roboto" w:eastAsia="Times New Roman" w:hAnsi="Roboto" w:cs="Times New Roman"/>
                <w:kern w:val="0"/>
                <w14:ligatures w14:val="none"/>
              </w:rPr>
            </w:pPr>
          </w:p>
        </w:tc>
        <w:tc>
          <w:tcPr>
            <w:tcW w:w="0" w:type="auto"/>
            <w:gridSpan w:val="0"/>
            <w:vMerge/>
            <w:vAlign w:val="center"/>
            <w:hideMark/>
          </w:tcPr>
          <w:p w14:paraId="6C17DCF6" w14:textId="77777777" w:rsidR="00653BCE" w:rsidRPr="00653BCE" w:rsidRDefault="00653BCE" w:rsidP="00653BCE">
            <w:pPr>
              <w:spacing w:after="0" w:line="240" w:lineRule="auto"/>
              <w:rPr>
                <w:rFonts w:ascii="Times New Roman" w:eastAsia="Times New Roman" w:hAnsi="Times New Roman" w:cs="Times New Roman"/>
                <w:kern w:val="0"/>
                <w:sz w:val="20"/>
                <w:szCs w:val="20"/>
                <w14:ligatures w14:val="none"/>
              </w:rPr>
            </w:pPr>
          </w:p>
        </w:tc>
      </w:tr>
    </w:tbl>
    <w:p w14:paraId="00CBB385"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color w:val="000000"/>
          <w:kern w:val="0"/>
          <w14:ligatures w14:val="none"/>
        </w:rPr>
        <w:t>Assignors, </w:t>
      </w:r>
    </w:p>
    <w:p w14:paraId="21B2AC04"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color w:val="000000"/>
          <w:kern w:val="0"/>
          <w14:ligatures w14:val="none"/>
        </w:rPr>
        <w:t> </w:t>
      </w:r>
    </w:p>
    <w:p w14:paraId="5E7DDFDB"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color w:val="000000"/>
          <w:kern w:val="0"/>
          <w14:ligatures w14:val="none"/>
        </w:rPr>
        <w:t>As the season is slowly beginning, EDP wanted to send a few reminders for assignors and to pass onto the referees.    </w:t>
      </w:r>
    </w:p>
    <w:p w14:paraId="1E01C810"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color w:val="000000"/>
          <w:kern w:val="0"/>
          <w14:ligatures w14:val="none"/>
        </w:rPr>
        <w:t> </w:t>
      </w:r>
    </w:p>
    <w:p w14:paraId="4564D465"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color w:val="000000"/>
          <w:kern w:val="0"/>
          <w14:ligatures w14:val="none"/>
        </w:rPr>
        <w:t> </w:t>
      </w:r>
      <w:r w:rsidRPr="00653BCE">
        <w:rPr>
          <w:rFonts w:ascii="Arial" w:eastAsia="Times New Roman" w:hAnsi="Arial" w:cs="Arial"/>
          <w:b/>
          <w:bCs/>
          <w:color w:val="000000"/>
          <w:kern w:val="0"/>
          <w:u w:val="single"/>
          <w14:ligatures w14:val="none"/>
        </w:rPr>
        <w:t>Referee Information: </w:t>
      </w:r>
      <w:r w:rsidRPr="00653BCE">
        <w:rPr>
          <w:rFonts w:ascii="Arial" w:eastAsia="Times New Roman" w:hAnsi="Arial" w:cs="Arial"/>
          <w:color w:val="000000"/>
          <w:kern w:val="0"/>
          <w14:ligatures w14:val="none"/>
        </w:rPr>
        <w:t> </w:t>
      </w:r>
    </w:p>
    <w:p w14:paraId="48350494" w14:textId="77777777" w:rsidR="00653BCE" w:rsidRPr="00653BCE" w:rsidRDefault="00653BCE" w:rsidP="00653BCE">
      <w:pPr>
        <w:shd w:val="clear" w:color="auto" w:fill="FFFFFF"/>
        <w:spacing w:before="100" w:beforeAutospacing="1" w:after="0" w:line="240" w:lineRule="auto"/>
        <w:ind w:left="750"/>
        <w:textAlignment w:val="baseline"/>
        <w:rPr>
          <w:rFonts w:ascii="Arial" w:eastAsia="Times New Roman" w:hAnsi="Arial" w:cs="Arial"/>
          <w:color w:val="222222"/>
          <w:kern w:val="0"/>
          <w14:ligatures w14:val="none"/>
        </w:rPr>
      </w:pPr>
      <w:r w:rsidRPr="00653BCE">
        <w:rPr>
          <w:rFonts w:ascii="Arial" w:eastAsia="Times New Roman" w:hAnsi="Arial" w:cs="Arial"/>
          <w:color w:val="000000"/>
          <w:kern w:val="0"/>
          <w14:ligatures w14:val="none"/>
        </w:rPr>
        <w:t>·        Referee Information for EDP North Atlantic League managed by NYCS: </w:t>
      </w:r>
      <w:hyperlink r:id="rId7" w:tgtFrame="_blank" w:tooltip="https://newyorkclubsoccer.com/nycsl/" w:history="1">
        <w:r w:rsidRPr="00653BCE">
          <w:rPr>
            <w:rFonts w:ascii="Arial" w:eastAsia="Times New Roman" w:hAnsi="Arial" w:cs="Arial"/>
            <w:color w:val="000000"/>
            <w:kern w:val="0"/>
            <w:u w:val="single"/>
            <w14:ligatures w14:val="none"/>
          </w:rPr>
          <w:t>https://newyorkclubsoccer.com/nycsl/</w:t>
        </w:r>
      </w:hyperlink>
    </w:p>
    <w:p w14:paraId="34FD6C18" w14:textId="77777777" w:rsidR="00653BCE" w:rsidRPr="00653BCE" w:rsidRDefault="00653BCE" w:rsidP="00653BCE">
      <w:pPr>
        <w:numPr>
          <w:ilvl w:val="1"/>
          <w:numId w:val="1"/>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653BCE">
        <w:rPr>
          <w:rFonts w:ascii="Arial" w:eastAsia="Times New Roman" w:hAnsi="Arial" w:cs="Arial"/>
          <w:color w:val="000000"/>
          <w:kern w:val="0"/>
          <w14:ligatures w14:val="none"/>
        </w:rPr>
        <w:t>As a reminder, no one is permitted to play without the correct roster and we ask the referees to retain the game rosters for a minimum of two weeks.</w:t>
      </w:r>
    </w:p>
    <w:p w14:paraId="7928B5BF" w14:textId="77777777" w:rsidR="00653BCE" w:rsidRPr="00653BCE" w:rsidRDefault="00653BCE" w:rsidP="00653BCE">
      <w:pPr>
        <w:shd w:val="clear" w:color="auto" w:fill="FFFFFF"/>
        <w:spacing w:before="100" w:beforeAutospacing="1" w:after="0" w:line="240" w:lineRule="auto"/>
        <w:ind w:left="750"/>
        <w:textAlignment w:val="baseline"/>
        <w:rPr>
          <w:rFonts w:ascii="Arial" w:eastAsia="Times New Roman" w:hAnsi="Arial" w:cs="Arial"/>
          <w:color w:val="222222"/>
          <w:kern w:val="0"/>
          <w14:ligatures w14:val="none"/>
        </w:rPr>
      </w:pPr>
      <w:r w:rsidRPr="00653BCE">
        <w:rPr>
          <w:rFonts w:ascii="Arial" w:eastAsia="Times New Roman" w:hAnsi="Arial" w:cs="Arial"/>
          <w:color w:val="212121"/>
          <w:kern w:val="0"/>
          <w14:ligatures w14:val="none"/>
        </w:rPr>
        <w:t>·        </w:t>
      </w:r>
      <w:r w:rsidRPr="00653BCE">
        <w:rPr>
          <w:rFonts w:ascii="Arial" w:eastAsia="Times New Roman" w:hAnsi="Arial" w:cs="Arial"/>
          <w:color w:val="000000"/>
          <w:kern w:val="0"/>
          <w14:ligatures w14:val="none"/>
        </w:rPr>
        <w:t>EDP website referee section:  </w:t>
      </w:r>
      <w:hyperlink r:id="rId8" w:tgtFrame="_blank" w:tooltip="https://www.edpsoccer.com/referees" w:history="1">
        <w:r w:rsidRPr="00653BCE">
          <w:rPr>
            <w:rFonts w:ascii="Arial" w:eastAsia="Times New Roman" w:hAnsi="Arial" w:cs="Arial"/>
            <w:color w:val="000000"/>
            <w:kern w:val="0"/>
            <w:u w:val="single"/>
            <w14:ligatures w14:val="none"/>
          </w:rPr>
          <w:t>https://www.edpsoccer.com/</w:t>
        </w:r>
        <w:r w:rsidRPr="00653BCE">
          <w:rPr>
            <w:rFonts w:ascii="Arial" w:eastAsia="Times New Roman" w:hAnsi="Arial" w:cs="Arial"/>
            <w:color w:val="000000"/>
            <w:kern w:val="0"/>
            <w14:ligatures w14:val="none"/>
          </w:rPr>
          <w:t>referees</w:t>
        </w:r>
      </w:hyperlink>
      <w:r w:rsidRPr="00653BCE">
        <w:rPr>
          <w:rFonts w:ascii="Arial" w:eastAsia="Times New Roman" w:hAnsi="Arial" w:cs="Arial"/>
          <w:color w:val="000000"/>
          <w:kern w:val="0"/>
          <w14:ligatures w14:val="none"/>
        </w:rPr>
        <w:t> </w:t>
      </w:r>
    </w:p>
    <w:p w14:paraId="29D16935" w14:textId="77777777" w:rsidR="00653BCE" w:rsidRPr="00653BCE" w:rsidRDefault="00653BCE" w:rsidP="00653BCE">
      <w:pPr>
        <w:shd w:val="clear" w:color="auto" w:fill="FFFFFF"/>
        <w:spacing w:before="100" w:beforeAutospacing="1" w:after="0" w:line="240" w:lineRule="auto"/>
        <w:ind w:left="750"/>
        <w:textAlignment w:val="baseline"/>
        <w:rPr>
          <w:rFonts w:ascii="Arial" w:eastAsia="Times New Roman" w:hAnsi="Arial" w:cs="Arial"/>
          <w:color w:val="222222"/>
          <w:kern w:val="0"/>
          <w14:ligatures w14:val="none"/>
        </w:rPr>
      </w:pPr>
      <w:r w:rsidRPr="00653BCE">
        <w:rPr>
          <w:rFonts w:ascii="Arial" w:eastAsia="Times New Roman" w:hAnsi="Arial" w:cs="Arial"/>
          <w:color w:val="212121"/>
          <w:kern w:val="0"/>
          <w14:ligatures w14:val="none"/>
        </w:rPr>
        <w:t>·        </w:t>
      </w:r>
      <w:r w:rsidRPr="00653BCE">
        <w:rPr>
          <w:rFonts w:ascii="Arial" w:eastAsia="Times New Roman" w:hAnsi="Arial" w:cs="Arial"/>
          <w:color w:val="000000"/>
          <w:kern w:val="0"/>
          <w14:ligatures w14:val="none"/>
        </w:rPr>
        <w:t>Referee Game Day Details: </w:t>
      </w:r>
      <w:hyperlink r:id="rId9" w:tgtFrame="_blank" w:tooltip="https://www.edpsoccer.com/league-game-day" w:history="1">
        <w:r w:rsidRPr="00653BCE">
          <w:rPr>
            <w:rFonts w:ascii="Arial" w:eastAsia="Times New Roman" w:hAnsi="Arial" w:cs="Arial"/>
            <w:color w:val="000000"/>
            <w:kern w:val="0"/>
            <w:u w:val="single"/>
            <w14:ligatures w14:val="none"/>
          </w:rPr>
          <w:t>https://www.edpsoccer.com/</w:t>
        </w:r>
        <w:r w:rsidRPr="00653BCE">
          <w:rPr>
            <w:rFonts w:ascii="Arial" w:eastAsia="Times New Roman" w:hAnsi="Arial" w:cs="Arial"/>
            <w:color w:val="000000"/>
            <w:kern w:val="0"/>
            <w14:ligatures w14:val="none"/>
          </w:rPr>
          <w:t>league</w:t>
        </w:r>
        <w:r w:rsidRPr="00653BCE">
          <w:rPr>
            <w:rFonts w:ascii="Arial" w:eastAsia="Times New Roman" w:hAnsi="Arial" w:cs="Arial"/>
            <w:color w:val="000000"/>
            <w:kern w:val="0"/>
            <w:u w:val="single"/>
            <w14:ligatures w14:val="none"/>
          </w:rPr>
          <w:t>-game-day</w:t>
        </w:r>
      </w:hyperlink>
      <w:r w:rsidRPr="00653BCE">
        <w:rPr>
          <w:rFonts w:ascii="Arial" w:eastAsia="Times New Roman" w:hAnsi="Arial" w:cs="Arial"/>
          <w:color w:val="000000"/>
          <w:kern w:val="0"/>
          <w14:ligatures w14:val="none"/>
        </w:rPr>
        <w:t> </w:t>
      </w:r>
    </w:p>
    <w:p w14:paraId="61BDE3CE" w14:textId="77777777" w:rsidR="00653BCE" w:rsidRPr="00653BCE" w:rsidRDefault="00653BCE" w:rsidP="00653BCE">
      <w:pPr>
        <w:shd w:val="clear" w:color="auto" w:fill="FFFFFF"/>
        <w:spacing w:before="100" w:beforeAutospacing="1" w:after="0" w:line="240" w:lineRule="auto"/>
        <w:ind w:left="750"/>
        <w:textAlignment w:val="baseline"/>
        <w:rPr>
          <w:rFonts w:ascii="Arial" w:eastAsia="Times New Roman" w:hAnsi="Arial" w:cs="Arial"/>
          <w:color w:val="222222"/>
          <w:kern w:val="0"/>
          <w14:ligatures w14:val="none"/>
        </w:rPr>
      </w:pPr>
      <w:r w:rsidRPr="00653BCE">
        <w:rPr>
          <w:rFonts w:ascii="Arial" w:eastAsia="Times New Roman" w:hAnsi="Arial" w:cs="Arial"/>
          <w:color w:val="212121"/>
          <w:kern w:val="0"/>
          <w14:ligatures w14:val="none"/>
        </w:rPr>
        <w:t>·        </w:t>
      </w:r>
      <w:r w:rsidRPr="00653BCE">
        <w:rPr>
          <w:rFonts w:ascii="Arial" w:eastAsia="Times New Roman" w:hAnsi="Arial" w:cs="Arial"/>
          <w:color w:val="000000"/>
          <w:kern w:val="0"/>
          <w14:ligatures w14:val="none"/>
        </w:rPr>
        <w:t>Misconduct Guideline: </w:t>
      </w:r>
      <w:hyperlink r:id="rId10" w:tgtFrame="_blank" w:tooltip="https://www.edpsoccer.com/_files/ugd/fb63b9_3b0a2d4ef5b340339552824d8d57301e.pdf" w:history="1">
        <w:r w:rsidRPr="00653BCE">
          <w:rPr>
            <w:rFonts w:ascii="Arial" w:eastAsia="Times New Roman" w:hAnsi="Arial" w:cs="Arial"/>
            <w:color w:val="0078D7"/>
            <w:kern w:val="0"/>
            <w:u w:val="single"/>
            <w14:ligatures w14:val="none"/>
          </w:rPr>
          <w:t>https://www.edpsoccer.com/_files/ugd/fb63b9_3b0a2d4ef5b340339552824d8d57301e.pdf</w:t>
        </w:r>
      </w:hyperlink>
    </w:p>
    <w:p w14:paraId="4CD92F99" w14:textId="77777777" w:rsidR="00653BCE" w:rsidRPr="00653BCE" w:rsidRDefault="00653BCE" w:rsidP="00653BCE">
      <w:pPr>
        <w:shd w:val="clear" w:color="auto" w:fill="FFFFFF"/>
        <w:spacing w:before="100" w:beforeAutospacing="1" w:after="0" w:line="240" w:lineRule="auto"/>
        <w:ind w:left="750"/>
        <w:textAlignment w:val="baseline"/>
        <w:rPr>
          <w:rFonts w:ascii="Arial" w:eastAsia="Times New Roman" w:hAnsi="Arial" w:cs="Arial"/>
          <w:color w:val="222222"/>
          <w:kern w:val="0"/>
          <w14:ligatures w14:val="none"/>
        </w:rPr>
      </w:pPr>
      <w:r w:rsidRPr="00653BCE">
        <w:rPr>
          <w:rFonts w:ascii="Arial" w:eastAsia="Times New Roman" w:hAnsi="Arial" w:cs="Arial"/>
          <w:color w:val="212121"/>
          <w:kern w:val="0"/>
          <w14:ligatures w14:val="none"/>
        </w:rPr>
        <w:t>·        </w:t>
      </w:r>
      <w:r w:rsidRPr="00653BCE">
        <w:rPr>
          <w:rFonts w:ascii="Arial" w:eastAsia="Times New Roman" w:hAnsi="Arial" w:cs="Arial"/>
          <w:color w:val="000000"/>
          <w:kern w:val="0"/>
          <w14:ligatures w14:val="none"/>
        </w:rPr>
        <w:t>Referee Abuse Prevention:  </w:t>
      </w:r>
      <w:hyperlink r:id="rId11" w:tgtFrame="_blank" w:tooltip="https://www.edpsoccer.com/referee-abuse-prevention" w:history="1">
        <w:r w:rsidRPr="00653BCE">
          <w:rPr>
            <w:rFonts w:ascii="Arial" w:eastAsia="Times New Roman" w:hAnsi="Arial" w:cs="Arial"/>
            <w:color w:val="0078D7"/>
            <w:kern w:val="0"/>
            <w:u w:val="single"/>
            <w14:ligatures w14:val="none"/>
          </w:rPr>
          <w:t>https://www.edpsoccer.com/referee-abuse-prevention</w:t>
        </w:r>
      </w:hyperlink>
    </w:p>
    <w:p w14:paraId="4303F1A6" w14:textId="77777777" w:rsidR="00653BCE" w:rsidRPr="00653BCE" w:rsidRDefault="00653BCE" w:rsidP="00653BCE">
      <w:pPr>
        <w:shd w:val="clear" w:color="auto" w:fill="FFFFFF"/>
        <w:spacing w:before="100" w:beforeAutospacing="1" w:after="0" w:line="240" w:lineRule="auto"/>
        <w:ind w:left="1470"/>
        <w:textAlignment w:val="baseline"/>
        <w:rPr>
          <w:rFonts w:ascii="Arial" w:eastAsia="Times New Roman" w:hAnsi="Arial" w:cs="Arial"/>
          <w:color w:val="222222"/>
          <w:kern w:val="0"/>
          <w14:ligatures w14:val="none"/>
        </w:rPr>
      </w:pPr>
      <w:r w:rsidRPr="00653BCE">
        <w:rPr>
          <w:rFonts w:ascii="Arial" w:eastAsia="Times New Roman" w:hAnsi="Arial" w:cs="Arial"/>
          <w:color w:val="212121"/>
          <w:kern w:val="0"/>
          <w14:ligatures w14:val="none"/>
        </w:rPr>
        <w:t>o   </w:t>
      </w:r>
      <w:r w:rsidRPr="00653BCE">
        <w:rPr>
          <w:rFonts w:ascii="Arial" w:eastAsia="Times New Roman" w:hAnsi="Arial" w:cs="Arial"/>
          <w:color w:val="000000"/>
          <w:kern w:val="0"/>
          <w14:ligatures w14:val="none"/>
        </w:rPr>
        <w:t>EDP has shared this information with all of teams and expect full compliance. </w:t>
      </w:r>
    </w:p>
    <w:p w14:paraId="095A4AD2" w14:textId="77777777" w:rsidR="00653BCE" w:rsidRPr="00653BCE" w:rsidRDefault="00653BCE" w:rsidP="00653BCE">
      <w:pPr>
        <w:shd w:val="clear" w:color="auto" w:fill="FFFFFF"/>
        <w:spacing w:before="100" w:beforeAutospacing="1" w:after="0" w:line="240" w:lineRule="auto"/>
        <w:ind w:left="750"/>
        <w:textAlignment w:val="baseline"/>
        <w:rPr>
          <w:rFonts w:ascii="Arial" w:eastAsia="Times New Roman" w:hAnsi="Arial" w:cs="Arial"/>
          <w:color w:val="222222"/>
          <w:kern w:val="0"/>
          <w14:ligatures w14:val="none"/>
        </w:rPr>
      </w:pPr>
      <w:r w:rsidRPr="00653BCE">
        <w:rPr>
          <w:rFonts w:ascii="Arial" w:eastAsia="Times New Roman" w:hAnsi="Arial" w:cs="Arial"/>
          <w:color w:val="212121"/>
          <w:kern w:val="0"/>
          <w14:ligatures w14:val="none"/>
        </w:rPr>
        <w:t>·        </w:t>
      </w:r>
      <w:r w:rsidRPr="00653BCE">
        <w:rPr>
          <w:rFonts w:ascii="Arial" w:eastAsia="Times New Roman" w:hAnsi="Arial" w:cs="Arial"/>
          <w:color w:val="000000"/>
          <w:kern w:val="0"/>
          <w14:ligatures w14:val="none"/>
        </w:rPr>
        <w:t>Any serious incident that may need additional attention/action by the league should be reported within 24 hours of the game conclusion with a USSF report (attached) to </w:t>
      </w:r>
      <w:hyperlink r:id="rId12" w:tgtFrame="_blank" w:tooltip="https://mail.google.com/mail/u/0/goog_1685416676" w:history="1">
        <w:r w:rsidRPr="00653BCE">
          <w:rPr>
            <w:rFonts w:ascii="Arial" w:eastAsia="Times New Roman" w:hAnsi="Arial" w:cs="Arial"/>
            <w:color w:val="000000"/>
            <w:kern w:val="0"/>
            <w:u w:val="single"/>
            <w14:ligatures w14:val="none"/>
          </w:rPr>
          <w:t>colin_hope</w:t>
        </w:r>
      </w:hyperlink>
      <w:hyperlink r:id="rId13" w:tgtFrame="_blank" w:tooltip="http://edpsoccer.com/" w:history="1">
        <w:r w:rsidRPr="00653BCE">
          <w:rPr>
            <w:rFonts w:ascii="Arial" w:eastAsia="Times New Roman" w:hAnsi="Arial" w:cs="Arial"/>
            <w:color w:val="000000"/>
            <w:kern w:val="0"/>
            <w14:ligatures w14:val="none"/>
          </w:rPr>
          <w:t>@edpsoccer.com</w:t>
        </w:r>
      </w:hyperlink>
      <w:r w:rsidRPr="00653BCE">
        <w:rPr>
          <w:rFonts w:ascii="Arial" w:eastAsia="Times New Roman" w:hAnsi="Arial" w:cs="Arial"/>
          <w:color w:val="000000"/>
          <w:kern w:val="0"/>
          <w14:ligatures w14:val="none"/>
        </w:rPr>
        <w:t> so EDP can review the matter and take further appropriate action if warranted.    </w:t>
      </w:r>
    </w:p>
    <w:p w14:paraId="67F501C6"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color w:val="000000"/>
          <w:kern w:val="0"/>
          <w14:ligatures w14:val="none"/>
        </w:rPr>
        <w:t> </w:t>
      </w:r>
    </w:p>
    <w:p w14:paraId="3D51FE91"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b/>
          <w:bCs/>
          <w:color w:val="000000"/>
          <w:kern w:val="0"/>
          <w:u w:val="single"/>
          <w14:ligatures w14:val="none"/>
        </w:rPr>
        <w:t>Important National League Rule Substitution Update:</w:t>
      </w:r>
    </w:p>
    <w:p w14:paraId="0D9FE143"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color w:val="000000"/>
          <w:kern w:val="0"/>
          <w14:ligatures w14:val="none"/>
        </w:rPr>
        <w:t>*National League Only (NL Team North Atlantic) not for regular EDP North Atlantic </w:t>
      </w:r>
    </w:p>
    <w:p w14:paraId="49917FFC" w14:textId="77777777" w:rsidR="00653BCE" w:rsidRPr="00653BCE" w:rsidRDefault="00653BCE" w:rsidP="00653BCE">
      <w:pPr>
        <w:numPr>
          <w:ilvl w:val="0"/>
          <w:numId w:val="2"/>
        </w:numPr>
        <w:shd w:val="clear" w:color="auto" w:fill="FFFFFF"/>
        <w:spacing w:after="0" w:line="240" w:lineRule="auto"/>
        <w:rPr>
          <w:rFonts w:ascii="Arial" w:eastAsia="Times New Roman" w:hAnsi="Arial" w:cs="Arial"/>
          <w:color w:val="1B2947"/>
          <w:kern w:val="0"/>
          <w14:ligatures w14:val="none"/>
        </w:rPr>
      </w:pPr>
      <w:r w:rsidRPr="00653BCE">
        <w:rPr>
          <w:rFonts w:ascii="Arial" w:eastAsia="Times New Roman" w:hAnsi="Arial" w:cs="Arial"/>
          <w:color w:val="1B2947"/>
          <w:kern w:val="0"/>
          <w14:ligatures w14:val="none"/>
        </w:rPr>
        <w:t>The procedure for the 13U-14U age groups has changed to unlimited substitutions over three (3) moments* per half + halftime adjustments.</w:t>
      </w:r>
    </w:p>
    <w:p w14:paraId="6DE7CCAC" w14:textId="77777777" w:rsidR="00653BCE" w:rsidRPr="00653BCE" w:rsidRDefault="00653BCE" w:rsidP="00653BCE">
      <w:pPr>
        <w:numPr>
          <w:ilvl w:val="0"/>
          <w:numId w:val="2"/>
        </w:numPr>
        <w:shd w:val="clear" w:color="auto" w:fill="FFFFFF"/>
        <w:spacing w:after="0" w:line="240" w:lineRule="auto"/>
        <w:rPr>
          <w:rFonts w:ascii="Arial" w:eastAsia="Times New Roman" w:hAnsi="Arial" w:cs="Arial"/>
          <w:color w:val="1B2947"/>
          <w:kern w:val="0"/>
          <w14:ligatures w14:val="none"/>
        </w:rPr>
      </w:pPr>
      <w:r w:rsidRPr="00653BCE">
        <w:rPr>
          <w:rFonts w:ascii="Arial" w:eastAsia="Times New Roman" w:hAnsi="Arial" w:cs="Arial"/>
          <w:color w:val="1B2947"/>
          <w:kern w:val="0"/>
          <w14:ligatures w14:val="none"/>
        </w:rPr>
        <w:t>The procedure for the 15U-19U age groups has changed to unlimited substitutions over four (4) moments* per match + halftime adjustments.</w:t>
      </w:r>
    </w:p>
    <w:p w14:paraId="70A3D26D"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color w:val="000000"/>
          <w:kern w:val="0"/>
          <w14:ligatures w14:val="none"/>
        </w:rPr>
        <w:t> </w:t>
      </w:r>
    </w:p>
    <w:p w14:paraId="57CC87D2"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b/>
          <w:bCs/>
          <w:color w:val="000000"/>
          <w:kern w:val="0"/>
          <w14:ligatures w14:val="none"/>
        </w:rPr>
        <w:lastRenderedPageBreak/>
        <w:t>Updates to USSF Law of the games Implementing (all Leagues):</w:t>
      </w:r>
    </w:p>
    <w:p w14:paraId="5C83769A"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color w:val="000000"/>
          <w:kern w:val="0"/>
          <w:u w:val="single"/>
          <w14:ligatures w14:val="none"/>
        </w:rPr>
        <w:t>“Only the Captain Rule”</w:t>
      </w:r>
    </w:p>
    <w:p w14:paraId="3A69E0B1" w14:textId="77777777" w:rsidR="00653BCE" w:rsidRPr="00653BCE" w:rsidRDefault="00653BCE" w:rsidP="00653BCE">
      <w:pPr>
        <w:numPr>
          <w:ilvl w:val="0"/>
          <w:numId w:val="3"/>
        </w:numPr>
        <w:shd w:val="clear" w:color="auto" w:fill="FFFFFF"/>
        <w:spacing w:after="0" w:line="240" w:lineRule="auto"/>
        <w:rPr>
          <w:rFonts w:ascii="Arial" w:eastAsia="Times New Roman" w:hAnsi="Arial" w:cs="Arial"/>
          <w:color w:val="212121"/>
          <w:kern w:val="0"/>
          <w14:ligatures w14:val="none"/>
        </w:rPr>
      </w:pPr>
      <w:r w:rsidRPr="00653BCE">
        <w:rPr>
          <w:rFonts w:ascii="Arial" w:eastAsia="Times New Roman" w:hAnsi="Arial" w:cs="Arial"/>
          <w:color w:val="000000"/>
          <w:kern w:val="0"/>
          <w14:ligatures w14:val="none"/>
        </w:rPr>
        <w:t>To encourage fairness and mutual respect toward referees, Travel Leagues shall adopt the IFAB “Only the Captain” guidelines. While respectful communication between referees and all players is part of the game, referees may implement a ‘captain-only’ zone in instances where they are approached or surrounded by multiple players during major incidents or key decisions.</w:t>
      </w:r>
    </w:p>
    <w:p w14:paraId="0ADDAB9D" w14:textId="77777777" w:rsidR="00653BCE" w:rsidRPr="00653BCE" w:rsidRDefault="00653BCE" w:rsidP="00653BCE">
      <w:pPr>
        <w:numPr>
          <w:ilvl w:val="1"/>
          <w:numId w:val="4"/>
        </w:numPr>
        <w:shd w:val="clear" w:color="auto" w:fill="FFFFFF"/>
        <w:spacing w:after="0" w:line="240" w:lineRule="auto"/>
        <w:rPr>
          <w:rFonts w:ascii="Arial" w:eastAsia="Times New Roman" w:hAnsi="Arial" w:cs="Arial"/>
          <w:color w:val="212121"/>
          <w:kern w:val="0"/>
          <w14:ligatures w14:val="none"/>
        </w:rPr>
      </w:pPr>
      <w:r w:rsidRPr="00653BCE">
        <w:rPr>
          <w:rFonts w:ascii="Arial" w:eastAsia="Times New Roman" w:hAnsi="Arial" w:cs="Arial"/>
          <w:color w:val="000000"/>
          <w:kern w:val="0"/>
          <w14:ligatures w14:val="none"/>
        </w:rPr>
        <w:t>The “Only the Captain” guidance shall apply to the 15U–19U age groups, where players are generally expected to demonstrate maturity, leadership, and game understanding sufficient for the protocol to be effective.</w:t>
      </w:r>
    </w:p>
    <w:p w14:paraId="750D5A2F" w14:textId="77777777" w:rsidR="00653BCE" w:rsidRPr="00653BCE" w:rsidRDefault="00653BCE" w:rsidP="00653BCE">
      <w:pPr>
        <w:numPr>
          <w:ilvl w:val="1"/>
          <w:numId w:val="4"/>
        </w:numPr>
        <w:shd w:val="clear" w:color="auto" w:fill="FFFFFF"/>
        <w:spacing w:after="0" w:line="240" w:lineRule="auto"/>
        <w:rPr>
          <w:rFonts w:ascii="Arial" w:eastAsia="Times New Roman" w:hAnsi="Arial" w:cs="Arial"/>
          <w:color w:val="212121"/>
          <w:kern w:val="0"/>
          <w14:ligatures w14:val="none"/>
        </w:rPr>
      </w:pPr>
      <w:r w:rsidRPr="00653BCE">
        <w:rPr>
          <w:rFonts w:ascii="Arial" w:eastAsia="Times New Roman" w:hAnsi="Arial" w:cs="Arial"/>
          <w:color w:val="000000"/>
          <w:kern w:val="0"/>
          <w14:ligatures w14:val="none"/>
        </w:rPr>
        <w:t>In the 8U–14U age groups, if multiple players confront the referee, the referee shall manage dissent in accordance with Law 12 – Fouls and Misconduct and may request the assistance of a rostered coach to help de-escalate the situation.</w:t>
      </w:r>
    </w:p>
    <w:p w14:paraId="1C49A71A" w14:textId="77777777" w:rsidR="00653BCE" w:rsidRPr="00653BCE" w:rsidRDefault="00653BCE" w:rsidP="00653BCE">
      <w:pPr>
        <w:numPr>
          <w:ilvl w:val="0"/>
          <w:numId w:val="5"/>
        </w:numPr>
        <w:shd w:val="clear" w:color="auto" w:fill="FFFFFF"/>
        <w:spacing w:after="0" w:line="240" w:lineRule="auto"/>
        <w:rPr>
          <w:rFonts w:ascii="Arial" w:eastAsia="Times New Roman" w:hAnsi="Arial" w:cs="Arial"/>
          <w:color w:val="212121"/>
          <w:kern w:val="0"/>
          <w14:ligatures w14:val="none"/>
        </w:rPr>
      </w:pPr>
      <w:r w:rsidRPr="00653BCE">
        <w:rPr>
          <w:rFonts w:ascii="Arial" w:eastAsia="Times New Roman" w:hAnsi="Arial" w:cs="Arial"/>
          <w:color w:val="000000"/>
          <w:kern w:val="0"/>
          <w14:ligatures w14:val="none"/>
        </w:rPr>
        <w:t>Each team may designate one captain on the field during the match. The captain has no special authority but serves as the designated team leader.</w:t>
      </w:r>
    </w:p>
    <w:p w14:paraId="509C44D2" w14:textId="77777777" w:rsidR="00653BCE" w:rsidRPr="00653BCE" w:rsidRDefault="00653BCE" w:rsidP="00653BCE">
      <w:pPr>
        <w:numPr>
          <w:ilvl w:val="0"/>
          <w:numId w:val="6"/>
        </w:numPr>
        <w:shd w:val="clear" w:color="auto" w:fill="FFFFFF"/>
        <w:spacing w:after="0" w:line="240" w:lineRule="auto"/>
        <w:ind w:left="945"/>
        <w:rPr>
          <w:rFonts w:ascii="Arial" w:eastAsia="Times New Roman" w:hAnsi="Arial" w:cs="Arial"/>
          <w:color w:val="212121"/>
          <w:kern w:val="0"/>
          <w14:ligatures w14:val="none"/>
        </w:rPr>
      </w:pPr>
      <w:r w:rsidRPr="00653BCE">
        <w:rPr>
          <w:rFonts w:ascii="Arial" w:eastAsia="Times New Roman" w:hAnsi="Arial" w:cs="Arial"/>
          <w:color w:val="000000"/>
          <w:kern w:val="0"/>
          <w14:ligatures w14:val="none"/>
        </w:rPr>
        <w:t>Captains may enter the ‘captain-only’ zone when signaled by the referee and are expected to deter teammates from doing so.</w:t>
      </w:r>
    </w:p>
    <w:p w14:paraId="160904DB" w14:textId="77777777" w:rsidR="00653BCE" w:rsidRPr="00653BCE" w:rsidRDefault="00653BCE" w:rsidP="00653BCE">
      <w:pPr>
        <w:numPr>
          <w:ilvl w:val="0"/>
          <w:numId w:val="6"/>
        </w:numPr>
        <w:shd w:val="clear" w:color="auto" w:fill="FFFFFF"/>
        <w:spacing w:after="0" w:line="240" w:lineRule="auto"/>
        <w:ind w:left="945"/>
        <w:rPr>
          <w:rFonts w:ascii="Arial" w:eastAsia="Times New Roman" w:hAnsi="Arial" w:cs="Arial"/>
          <w:color w:val="212121"/>
          <w:kern w:val="0"/>
          <w14:ligatures w14:val="none"/>
        </w:rPr>
      </w:pPr>
      <w:r w:rsidRPr="00653BCE">
        <w:rPr>
          <w:rFonts w:ascii="Arial" w:eastAsia="Times New Roman" w:hAnsi="Arial" w:cs="Arial"/>
          <w:color w:val="000000"/>
          <w:kern w:val="0"/>
          <w14:ligatures w14:val="none"/>
        </w:rPr>
        <w:t>If the captain is a goalkeeper, another player should be designated in advance (e.g., at the coin toss) to fulfill this role when communication with the referee is necessary.</w:t>
      </w:r>
    </w:p>
    <w:p w14:paraId="730C13DB" w14:textId="77777777" w:rsidR="00653BCE" w:rsidRPr="00653BCE" w:rsidRDefault="00653BCE" w:rsidP="00653BCE">
      <w:pPr>
        <w:numPr>
          <w:ilvl w:val="0"/>
          <w:numId w:val="6"/>
        </w:numPr>
        <w:shd w:val="clear" w:color="auto" w:fill="FFFFFF"/>
        <w:spacing w:after="0" w:line="240" w:lineRule="auto"/>
        <w:ind w:left="945"/>
        <w:rPr>
          <w:rFonts w:ascii="Arial" w:eastAsia="Times New Roman" w:hAnsi="Arial" w:cs="Arial"/>
          <w:color w:val="212121"/>
          <w:kern w:val="0"/>
          <w14:ligatures w14:val="none"/>
        </w:rPr>
      </w:pPr>
      <w:r w:rsidRPr="00653BCE">
        <w:rPr>
          <w:rFonts w:ascii="Arial" w:eastAsia="Times New Roman" w:hAnsi="Arial" w:cs="Arial"/>
          <w:color w:val="000000"/>
          <w:kern w:val="0"/>
          <w14:ligatures w14:val="none"/>
        </w:rPr>
        <w:t>If the captain is substituted or sent off, a new captain shall be nominated.</w:t>
      </w:r>
    </w:p>
    <w:p w14:paraId="3162B1A5"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color w:val="000000"/>
          <w:kern w:val="0"/>
          <w14:ligatures w14:val="none"/>
        </w:rPr>
        <w:t>*Note:  If the state mandate is different, please defer to that </w:t>
      </w:r>
    </w:p>
    <w:p w14:paraId="3245CECC"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b/>
          <w:bCs/>
          <w:color w:val="000000"/>
          <w:kern w:val="0"/>
          <w14:ligatures w14:val="none"/>
        </w:rPr>
        <w:t> </w:t>
      </w:r>
    </w:p>
    <w:p w14:paraId="3B1B495E"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b/>
          <w:bCs/>
          <w:color w:val="000000"/>
          <w:kern w:val="0"/>
          <w:u w:val="single"/>
          <w14:ligatures w14:val="none"/>
        </w:rPr>
        <w:t>8 second rule</w:t>
      </w:r>
      <w:r w:rsidRPr="00653BCE">
        <w:rPr>
          <w:rFonts w:ascii="Arial" w:eastAsia="Times New Roman" w:hAnsi="Arial" w:cs="Arial"/>
          <w:color w:val="000000"/>
          <w:kern w:val="0"/>
          <w14:ligatures w14:val="none"/>
        </w:rPr>
        <w:t> – Goalkeepers must release the ball within 8 seconds.  Referees should be giving a 5 second warning.    If the Goalkeeper has control of the ball with their hands/arms for more than 8 seconds, the referee will award a corner kick.   Referees can use their judgement with implementation for this rule at the development ages 8U-14U.</w:t>
      </w:r>
    </w:p>
    <w:p w14:paraId="20DA6C26"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color w:val="212121"/>
          <w:kern w:val="0"/>
          <w14:ligatures w14:val="none"/>
        </w:rPr>
        <w:t> </w:t>
      </w:r>
    </w:p>
    <w:p w14:paraId="7673AED7"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b/>
          <w:bCs/>
          <w:color w:val="000000"/>
          <w:kern w:val="0"/>
          <w:u w:val="single"/>
          <w14:ligatures w14:val="none"/>
        </w:rPr>
        <w:t>Game Change Rule Reminder: </w:t>
      </w:r>
      <w:r w:rsidRPr="00653BCE">
        <w:rPr>
          <w:rFonts w:ascii="Arial" w:eastAsia="Times New Roman" w:hAnsi="Arial" w:cs="Arial"/>
          <w:color w:val="000000"/>
          <w:kern w:val="0"/>
          <w14:ligatures w14:val="none"/>
        </w:rPr>
        <w:t xml:space="preserve">  </w:t>
      </w:r>
    </w:p>
    <w:p w14:paraId="4F07616B"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color w:val="000000"/>
          <w:kern w:val="0"/>
          <w14:ligatures w14:val="none"/>
        </w:rPr>
        <w:t>Changes made once the schedule is locked may result in referee fees being due, and any game date being changed within 7 days of the game WILL require referee fees to be paid. </w:t>
      </w:r>
    </w:p>
    <w:p w14:paraId="693134B0"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color w:val="212121"/>
          <w:kern w:val="0"/>
          <w14:ligatures w14:val="none"/>
        </w:rPr>
        <w:t> </w:t>
      </w:r>
    </w:p>
    <w:p w14:paraId="1FBF3695" w14:textId="77777777" w:rsidR="00653BCE" w:rsidRPr="00653BCE" w:rsidRDefault="00653BCE" w:rsidP="00653BCE">
      <w:pPr>
        <w:numPr>
          <w:ilvl w:val="0"/>
          <w:numId w:val="7"/>
        </w:numPr>
        <w:shd w:val="clear" w:color="auto" w:fill="FFFFFF"/>
        <w:spacing w:after="0" w:line="240" w:lineRule="auto"/>
        <w:textAlignment w:val="baseline"/>
        <w:rPr>
          <w:rFonts w:ascii="Arial" w:eastAsia="Times New Roman" w:hAnsi="Arial" w:cs="Arial"/>
          <w:color w:val="212121"/>
          <w:kern w:val="0"/>
          <w14:ligatures w14:val="none"/>
        </w:rPr>
      </w:pPr>
      <w:r w:rsidRPr="00653BCE">
        <w:rPr>
          <w:rFonts w:ascii="Arial" w:eastAsia="Times New Roman" w:hAnsi="Arial" w:cs="Arial"/>
          <w:color w:val="000000"/>
          <w:kern w:val="0"/>
          <w14:ligatures w14:val="none"/>
        </w:rPr>
        <w:t>Sunday Game Date – change needs to be requested by Monday - 8am  </w:t>
      </w:r>
    </w:p>
    <w:p w14:paraId="059DA229" w14:textId="77777777" w:rsidR="00653BCE" w:rsidRPr="00653BCE" w:rsidRDefault="00653BCE" w:rsidP="00653BCE">
      <w:pPr>
        <w:numPr>
          <w:ilvl w:val="0"/>
          <w:numId w:val="7"/>
        </w:numPr>
        <w:shd w:val="clear" w:color="auto" w:fill="FFFFFF"/>
        <w:spacing w:after="0" w:line="240" w:lineRule="auto"/>
        <w:textAlignment w:val="baseline"/>
        <w:rPr>
          <w:rFonts w:ascii="Arial" w:eastAsia="Times New Roman" w:hAnsi="Arial" w:cs="Arial"/>
          <w:color w:val="212121"/>
          <w:kern w:val="0"/>
          <w14:ligatures w14:val="none"/>
        </w:rPr>
      </w:pPr>
      <w:r w:rsidRPr="00653BCE">
        <w:rPr>
          <w:rFonts w:ascii="Arial" w:eastAsia="Times New Roman" w:hAnsi="Arial" w:cs="Arial"/>
          <w:color w:val="000000"/>
          <w:kern w:val="0"/>
          <w14:ligatures w14:val="none"/>
        </w:rPr>
        <w:t>Saturday Game Date – change needs to be requested by Sunday - 8am </w:t>
      </w:r>
    </w:p>
    <w:p w14:paraId="0B62C2EF" w14:textId="77777777" w:rsidR="00653BCE" w:rsidRPr="00653BCE" w:rsidRDefault="00653BCE" w:rsidP="00653BCE">
      <w:pPr>
        <w:numPr>
          <w:ilvl w:val="0"/>
          <w:numId w:val="7"/>
        </w:numPr>
        <w:shd w:val="clear" w:color="auto" w:fill="FFFFFF"/>
        <w:spacing w:after="0" w:line="240" w:lineRule="auto"/>
        <w:textAlignment w:val="baseline"/>
        <w:rPr>
          <w:rFonts w:ascii="Arial" w:eastAsia="Times New Roman" w:hAnsi="Arial" w:cs="Arial"/>
          <w:color w:val="212121"/>
          <w:kern w:val="0"/>
          <w14:ligatures w14:val="none"/>
        </w:rPr>
      </w:pPr>
      <w:r w:rsidRPr="00653BCE">
        <w:rPr>
          <w:rFonts w:ascii="Arial" w:eastAsia="Times New Roman" w:hAnsi="Arial" w:cs="Arial"/>
          <w:color w:val="000000"/>
          <w:kern w:val="0"/>
          <w14:ligatures w14:val="none"/>
        </w:rPr>
        <w:t>Friday Game Date – change needs to be requested by Saturday - 8am </w:t>
      </w:r>
    </w:p>
    <w:p w14:paraId="66DCFB9A" w14:textId="77777777" w:rsidR="00653BCE" w:rsidRPr="00653BCE" w:rsidRDefault="00653BCE" w:rsidP="00653BCE">
      <w:pPr>
        <w:shd w:val="clear" w:color="auto" w:fill="FFFFFF"/>
        <w:spacing w:before="100" w:beforeAutospacing="1" w:after="0" w:line="240" w:lineRule="auto"/>
        <w:ind w:left="720"/>
        <w:textAlignment w:val="baseline"/>
        <w:rPr>
          <w:rFonts w:ascii="Arial" w:eastAsia="Times New Roman" w:hAnsi="Arial" w:cs="Arial"/>
          <w:color w:val="222222"/>
          <w:kern w:val="0"/>
          <w14:ligatures w14:val="none"/>
        </w:rPr>
      </w:pPr>
      <w:r w:rsidRPr="00653BCE">
        <w:rPr>
          <w:rFonts w:ascii="Arial" w:eastAsia="Times New Roman" w:hAnsi="Arial" w:cs="Arial"/>
          <w:color w:val="000000"/>
          <w:kern w:val="0"/>
          <w14:ligatures w14:val="none"/>
        </w:rPr>
        <w:t> </w:t>
      </w:r>
    </w:p>
    <w:p w14:paraId="711C6834" w14:textId="77777777" w:rsidR="00653BCE" w:rsidRPr="00653BCE" w:rsidRDefault="00653BCE" w:rsidP="00653BCE">
      <w:pPr>
        <w:shd w:val="clear" w:color="auto" w:fill="FFFFFF"/>
        <w:spacing w:after="0" w:line="240" w:lineRule="auto"/>
        <w:rPr>
          <w:rFonts w:ascii="Arial" w:eastAsia="Times New Roman" w:hAnsi="Arial" w:cs="Arial"/>
          <w:color w:val="222222"/>
          <w:kern w:val="0"/>
          <w14:ligatures w14:val="none"/>
        </w:rPr>
      </w:pPr>
      <w:r w:rsidRPr="00653BCE">
        <w:rPr>
          <w:rFonts w:ascii="Arial" w:eastAsia="Times New Roman" w:hAnsi="Arial" w:cs="Arial"/>
          <w:color w:val="202124"/>
          <w:kern w:val="0"/>
          <w:bdr w:val="none" w:sz="0" w:space="0" w:color="auto" w:frame="1"/>
          <w14:ligatures w14:val="none"/>
        </w:rPr>
        <w:t>Thank you,</w:t>
      </w:r>
    </w:p>
    <w:p w14:paraId="69D67B7D" w14:textId="77777777" w:rsidR="00653BCE" w:rsidRPr="00653BCE" w:rsidRDefault="00653BCE" w:rsidP="00653BCE">
      <w:pPr>
        <w:shd w:val="clear" w:color="auto" w:fill="FFFFFF"/>
        <w:spacing w:after="0" w:line="240" w:lineRule="auto"/>
        <w:textAlignment w:val="baseline"/>
        <w:rPr>
          <w:rFonts w:ascii="Arial" w:eastAsia="Times New Roman" w:hAnsi="Arial" w:cs="Arial"/>
          <w:color w:val="222222"/>
          <w:kern w:val="0"/>
          <w14:ligatures w14:val="none"/>
        </w:rPr>
      </w:pPr>
      <w:r w:rsidRPr="00653BCE">
        <w:rPr>
          <w:rFonts w:ascii="Arial" w:eastAsia="Times New Roman" w:hAnsi="Arial" w:cs="Arial"/>
          <w:color w:val="202124"/>
          <w:kern w:val="0"/>
          <w:sz w:val="20"/>
          <w:szCs w:val="20"/>
          <w14:ligatures w14:val="none"/>
        </w:rPr>
        <w:t> </w:t>
      </w:r>
    </w:p>
    <w:tbl>
      <w:tblPr>
        <w:tblW w:w="7500" w:type="dxa"/>
        <w:tblCellMar>
          <w:left w:w="0" w:type="dxa"/>
          <w:right w:w="0" w:type="dxa"/>
        </w:tblCellMar>
        <w:tblLook w:val="04A0" w:firstRow="1" w:lastRow="0" w:firstColumn="1" w:lastColumn="0" w:noHBand="0" w:noVBand="1"/>
      </w:tblPr>
      <w:tblGrid>
        <w:gridCol w:w="1665"/>
        <w:gridCol w:w="5835"/>
      </w:tblGrid>
      <w:tr w:rsidR="00653BCE" w:rsidRPr="00653BCE" w14:paraId="69836EB1" w14:textId="77777777">
        <w:trPr>
          <w:trHeight w:val="2004"/>
        </w:trPr>
        <w:tc>
          <w:tcPr>
            <w:tcW w:w="1500" w:type="dxa"/>
            <w:tcBorders>
              <w:top w:val="nil"/>
              <w:left w:val="nil"/>
              <w:bottom w:val="nil"/>
              <w:right w:val="single" w:sz="8" w:space="0" w:color="C1C1C1"/>
            </w:tcBorders>
            <w:tcMar>
              <w:top w:w="0" w:type="dxa"/>
              <w:left w:w="0" w:type="dxa"/>
              <w:bottom w:w="0" w:type="dxa"/>
              <w:right w:w="225" w:type="dxa"/>
            </w:tcMar>
            <w:vAlign w:val="center"/>
            <w:hideMark/>
          </w:tcPr>
          <w:p w14:paraId="644C5A20" w14:textId="77777777" w:rsidR="00653BCE" w:rsidRPr="00653BCE" w:rsidRDefault="00653BCE" w:rsidP="00653BCE">
            <w:pPr>
              <w:spacing w:after="240" w:line="240" w:lineRule="auto"/>
              <w:rPr>
                <w:rFonts w:ascii="Times New Roman" w:eastAsia="Times New Roman" w:hAnsi="Times New Roman" w:cs="Times New Roman"/>
                <w:kern w:val="0"/>
                <w14:ligatures w14:val="none"/>
              </w:rPr>
            </w:pPr>
            <w:r w:rsidRPr="00653BCE">
              <w:rPr>
                <w:rFonts w:ascii="Arial" w:eastAsia="Times New Roman" w:hAnsi="Arial" w:cs="Arial"/>
                <w:noProof/>
                <w:color w:val="222222"/>
                <w:kern w:val="0"/>
                <w:sz w:val="20"/>
                <w:szCs w:val="20"/>
                <w:bdr w:val="none" w:sz="0" w:space="0" w:color="auto" w:frame="1"/>
                <w14:ligatures w14:val="none"/>
              </w:rPr>
              <w:lastRenderedPageBreak/>
              <mc:AlternateContent>
                <mc:Choice Requires="wps">
                  <w:drawing>
                    <wp:inline distT="0" distB="0" distL="0" distR="0" wp14:anchorId="239D4CA3" wp14:editId="6491DF15">
                      <wp:extent cx="914400" cy="914400"/>
                      <wp:effectExtent l="0" t="0" r="0" b="0"/>
                      <wp:docPr id="2140860829" name="m_7677072162161281889Picture 6" descr="A black screen with a black background&#10;&#10;Description automatically generat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ED2EBC" id="m_7677072162161281889Picture 6" o:spid="_x0000_s1026" alt="A black screen with a black background&#10;&#10;Description automatically generated" style="width:1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Mt0AEAAJ4DAAAOAAAAZHJzL2Uyb0RvYy54bWysU9tu2zAMfR+wfxD0vtgJspsRpyhadBjQ&#10;bQW6fYAiS7YwW9RIJU729aPkNMnat2EvAkXKh4eHx6ur/dCLnUFy4Gs5n5VSGK+hcb6t5Y/vd28+&#10;SEFR+Ub14E0tD4bk1fr1q9UYKrOADvrGoGAQT9UYatnFGKqiIN2ZQdEMgvFctICDinzFtmhQjYw+&#10;9MWiLN8VI2ATELQh4uztVJTrjG+t0fGbtWSi6GvJ3GI+MZ+bdBbrlapaVKFz+khD/QOLQTnPTU9Q&#10;tyoqsUX3AmpwGoHAxpmGoQBrnTZ5Bp5mXj6b5rFTweRZWBwKJ5no/8Hqr7vH8ICJOoV70D9JeLjp&#10;lG/NNQWWj5cqzylEGDujGmYwT9oVY6DqhJEuxGhiM36BhretthGyLHuLQ+rBA4t9Vv9wUt/so9Cc&#10;/DhfLkvekebSMU4dVPX0cUCKnwwMIgW1RGaXwdXunuL09OlJ6uXhzvV9XnDv/0owZspk8olvcgtV&#10;G2gOzB1hMgmbmoMO8LcUIxuklvRrq9BI0X/2PH+myI7Kl+Xb9wumjpeVzWVFec1QtYxSTOFNnFy4&#10;DejaLss8cbxmzazL85xZHcmyCbIiR8Mml13e86vzb7X+AwAA//8DAFBLAwQUAAYACAAAACEAXbRs&#10;rdkAAAAFAQAADwAAAGRycy9kb3ducmV2LnhtbEyPQUvDQBCF74L/YRnBi9iNUkRiNkUKYhGhmGrP&#10;0+yYBLOzaXabxH/vVAp6GebxhjffyxaTa9VAfWg8G7iZJaCIS28brgy8b56u70GFiGyx9UwGvinA&#10;Ij8/yzC1fuQ3GopYKQnhkKKBOsYu1TqUNTkMM98Ri/fpe4dRZF9p2+Mo4a7Vt0lypx02LB9q7GhZ&#10;U/lVHJyBsVwP283rs15fbVee96v9svh4MebyYnp8ABVpin/HcMQXdMiFaecPbINqDUiR+DuP3nwu&#10;cndadJ7p//T5DwAAAP//AwBQSwECLQAUAAYACAAAACEAtoM4kv4AAADhAQAAEwAAAAAAAAAAAAAA&#10;AAAAAAAAW0NvbnRlbnRfVHlwZXNdLnhtbFBLAQItABQABgAIAAAAIQA4/SH/1gAAAJQBAAALAAAA&#10;AAAAAAAAAAAAAC8BAABfcmVscy8ucmVsc1BLAQItABQABgAIAAAAIQCmpmMt0AEAAJ4DAAAOAAAA&#10;AAAAAAAAAAAAAC4CAABkcnMvZTJvRG9jLnhtbFBLAQItABQABgAIAAAAIQBdtGyt2QAAAAUBAAAP&#10;AAAAAAAAAAAAAAAAACoEAABkcnMvZG93bnJldi54bWxQSwUGAAAAAAQABADzAAAAMAUAAAAA&#10;" filled="f" stroked="f">
                      <o:lock v:ext="edit" aspectratio="t"/>
                      <w10:anchorlock/>
                    </v:rect>
                  </w:pict>
                </mc:Fallback>
              </mc:AlternateContent>
            </w:r>
          </w:p>
        </w:tc>
        <w:tc>
          <w:tcPr>
            <w:tcW w:w="6000" w:type="dxa"/>
            <w:tcMar>
              <w:top w:w="0" w:type="dxa"/>
              <w:left w:w="225" w:type="dxa"/>
              <w:bottom w:w="0" w:type="dxa"/>
              <w:right w:w="0" w:type="dxa"/>
            </w:tcMar>
            <w:vAlign w:val="center"/>
            <w:hideMark/>
          </w:tcPr>
          <w:tbl>
            <w:tblPr>
              <w:tblW w:w="0" w:type="auto"/>
              <w:tblCellMar>
                <w:left w:w="0" w:type="dxa"/>
                <w:right w:w="0" w:type="dxa"/>
              </w:tblCellMar>
              <w:tblLook w:val="04A0" w:firstRow="1" w:lastRow="0" w:firstColumn="1" w:lastColumn="0" w:noHBand="0" w:noVBand="1"/>
            </w:tblPr>
            <w:tblGrid>
              <w:gridCol w:w="4270"/>
            </w:tblGrid>
            <w:tr w:rsidR="00653BCE" w:rsidRPr="00653BCE" w14:paraId="582A2B32" w14:textId="77777777">
              <w:trPr>
                <w:trHeight w:val="1135"/>
              </w:trPr>
              <w:tc>
                <w:tcPr>
                  <w:tcW w:w="4270" w:type="dxa"/>
                  <w:tcMar>
                    <w:top w:w="15" w:type="dxa"/>
                    <w:left w:w="15" w:type="dxa"/>
                    <w:bottom w:w="15" w:type="dxa"/>
                    <w:right w:w="15" w:type="dxa"/>
                  </w:tcMar>
                  <w:vAlign w:val="center"/>
                  <w:hideMark/>
                </w:tcPr>
                <w:p w14:paraId="602A7728" w14:textId="77777777" w:rsidR="00653BCE" w:rsidRPr="00653BCE" w:rsidRDefault="00653BCE" w:rsidP="00653BCE">
                  <w:pPr>
                    <w:spacing w:after="0" w:line="351" w:lineRule="atLeast"/>
                    <w:rPr>
                      <w:rFonts w:ascii="Times New Roman" w:eastAsia="Times New Roman" w:hAnsi="Times New Roman" w:cs="Times New Roman"/>
                      <w:kern w:val="0"/>
                      <w14:ligatures w14:val="none"/>
                    </w:rPr>
                  </w:pPr>
                  <w:r w:rsidRPr="00653BCE">
                    <w:rPr>
                      <w:rFonts w:ascii="Arial Black" w:eastAsia="Times New Roman" w:hAnsi="Arial Black" w:cs="Times New Roman"/>
                      <w:b/>
                      <w:bCs/>
                      <w:color w:val="4472C4"/>
                      <w:kern w:val="0"/>
                      <w:sz w:val="27"/>
                      <w:szCs w:val="27"/>
                      <w:bdr w:val="none" w:sz="0" w:space="0" w:color="auto" w:frame="1"/>
                      <w14:ligatures w14:val="none"/>
                    </w:rPr>
                    <w:t>Jen Marcella</w:t>
                  </w:r>
                  <w:r w:rsidRPr="00653BCE">
                    <w:rPr>
                      <w:rFonts w:ascii="Arial Black" w:eastAsia="Times New Roman" w:hAnsi="Arial Black" w:cs="Times New Roman"/>
                      <w:b/>
                      <w:bCs/>
                      <w:color w:val="4472C4"/>
                      <w:kern w:val="0"/>
                      <w:sz w:val="27"/>
                      <w:szCs w:val="27"/>
                      <w:bdr w:val="none" w:sz="0" w:space="0" w:color="auto" w:frame="1"/>
                      <w14:ligatures w14:val="none"/>
                    </w:rPr>
                    <w:br/>
                  </w:r>
                  <w:r w:rsidRPr="00653BCE">
                    <w:rPr>
                      <w:rFonts w:ascii="Arial" w:eastAsia="Times New Roman" w:hAnsi="Arial" w:cs="Arial"/>
                      <w:b/>
                      <w:bCs/>
                      <w:color w:val="4472C4"/>
                      <w:kern w:val="0"/>
                      <w:sz w:val="20"/>
                      <w:szCs w:val="20"/>
                      <w:bdr w:val="none" w:sz="0" w:space="0" w:color="auto" w:frame="1"/>
                      <w14:ligatures w14:val="none"/>
                    </w:rPr>
                    <w:t>Executive Director of Leagues</w:t>
                  </w:r>
                </w:p>
              </w:tc>
            </w:tr>
          </w:tbl>
          <w:p w14:paraId="64C80C0E" w14:textId="77777777" w:rsidR="00653BCE" w:rsidRPr="00653BCE" w:rsidRDefault="00653BCE" w:rsidP="00653BCE">
            <w:pPr>
              <w:spacing w:after="0" w:line="240" w:lineRule="auto"/>
              <w:rPr>
                <w:rFonts w:ascii="Times New Roman" w:eastAsia="Times New Roman" w:hAnsi="Times New Roman" w:cs="Times New Roman"/>
                <w:kern w:val="0"/>
                <w14:ligatures w14:val="none"/>
              </w:rPr>
            </w:pPr>
          </w:p>
        </w:tc>
      </w:tr>
    </w:tbl>
    <w:p w14:paraId="64EA3EAE" w14:textId="77777777" w:rsidR="00E16B6B" w:rsidRDefault="00E16B6B"/>
    <w:sectPr w:rsidR="00E16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1B29"/>
    <w:multiLevelType w:val="multilevel"/>
    <w:tmpl w:val="6A0C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159AF"/>
    <w:multiLevelType w:val="multilevel"/>
    <w:tmpl w:val="D2FC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6E53E7"/>
    <w:multiLevelType w:val="multilevel"/>
    <w:tmpl w:val="FB9C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E2655B"/>
    <w:multiLevelType w:val="multilevel"/>
    <w:tmpl w:val="347E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EC5286"/>
    <w:multiLevelType w:val="multilevel"/>
    <w:tmpl w:val="31FAA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AD36B6"/>
    <w:multiLevelType w:val="multilevel"/>
    <w:tmpl w:val="45EE5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5A2DEF"/>
    <w:multiLevelType w:val="multilevel"/>
    <w:tmpl w:val="F0DC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7656018">
    <w:abstractNumId w:val="4"/>
  </w:num>
  <w:num w:numId="2" w16cid:durableId="482088475">
    <w:abstractNumId w:val="3"/>
  </w:num>
  <w:num w:numId="3" w16cid:durableId="1245257218">
    <w:abstractNumId w:val="2"/>
  </w:num>
  <w:num w:numId="4" w16cid:durableId="1762020843">
    <w:abstractNumId w:val="5"/>
  </w:num>
  <w:num w:numId="5" w16cid:durableId="2028288073">
    <w:abstractNumId w:val="6"/>
  </w:num>
  <w:num w:numId="6" w16cid:durableId="2103212230">
    <w:abstractNumId w:val="1"/>
  </w:num>
  <w:num w:numId="7" w16cid:durableId="194040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CE"/>
    <w:rsid w:val="00054E5F"/>
    <w:rsid w:val="000F4EEA"/>
    <w:rsid w:val="0028490F"/>
    <w:rsid w:val="00643C6A"/>
    <w:rsid w:val="00653BCE"/>
    <w:rsid w:val="007870AB"/>
    <w:rsid w:val="00906390"/>
    <w:rsid w:val="00CA6588"/>
    <w:rsid w:val="00CE7C9F"/>
    <w:rsid w:val="00DC5CA3"/>
    <w:rsid w:val="00E1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979D"/>
  <w15:chartTrackingRefBased/>
  <w15:docId w15:val="{FAD754ED-4AD8-4ACE-93EC-998F5577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B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3B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3B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B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3B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3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B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3B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3B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B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3B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3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BCE"/>
    <w:rPr>
      <w:rFonts w:eastAsiaTheme="majorEastAsia" w:cstheme="majorBidi"/>
      <w:color w:val="272727" w:themeColor="text1" w:themeTint="D8"/>
    </w:rPr>
  </w:style>
  <w:style w:type="paragraph" w:styleId="Title">
    <w:name w:val="Title"/>
    <w:basedOn w:val="Normal"/>
    <w:next w:val="Normal"/>
    <w:link w:val="TitleChar"/>
    <w:uiPriority w:val="10"/>
    <w:qFormat/>
    <w:rsid w:val="00653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BCE"/>
    <w:pPr>
      <w:spacing w:before="160"/>
      <w:jc w:val="center"/>
    </w:pPr>
    <w:rPr>
      <w:i/>
      <w:iCs/>
      <w:color w:val="404040" w:themeColor="text1" w:themeTint="BF"/>
    </w:rPr>
  </w:style>
  <w:style w:type="character" w:customStyle="1" w:styleId="QuoteChar">
    <w:name w:val="Quote Char"/>
    <w:basedOn w:val="DefaultParagraphFont"/>
    <w:link w:val="Quote"/>
    <w:uiPriority w:val="29"/>
    <w:rsid w:val="00653BCE"/>
    <w:rPr>
      <w:i/>
      <w:iCs/>
      <w:color w:val="404040" w:themeColor="text1" w:themeTint="BF"/>
    </w:rPr>
  </w:style>
  <w:style w:type="paragraph" w:styleId="ListParagraph">
    <w:name w:val="List Paragraph"/>
    <w:basedOn w:val="Normal"/>
    <w:uiPriority w:val="34"/>
    <w:qFormat/>
    <w:rsid w:val="00653BCE"/>
    <w:pPr>
      <w:ind w:left="720"/>
      <w:contextualSpacing/>
    </w:pPr>
  </w:style>
  <w:style w:type="character" w:styleId="IntenseEmphasis">
    <w:name w:val="Intense Emphasis"/>
    <w:basedOn w:val="DefaultParagraphFont"/>
    <w:uiPriority w:val="21"/>
    <w:qFormat/>
    <w:rsid w:val="00653BCE"/>
    <w:rPr>
      <w:i/>
      <w:iCs/>
      <w:color w:val="2F5496" w:themeColor="accent1" w:themeShade="BF"/>
    </w:rPr>
  </w:style>
  <w:style w:type="paragraph" w:styleId="IntenseQuote">
    <w:name w:val="Intense Quote"/>
    <w:basedOn w:val="Normal"/>
    <w:next w:val="Normal"/>
    <w:link w:val="IntenseQuoteChar"/>
    <w:uiPriority w:val="30"/>
    <w:qFormat/>
    <w:rsid w:val="00653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BCE"/>
    <w:rPr>
      <w:i/>
      <w:iCs/>
      <w:color w:val="2F5496" w:themeColor="accent1" w:themeShade="BF"/>
    </w:rPr>
  </w:style>
  <w:style w:type="character" w:styleId="IntenseReference">
    <w:name w:val="Intense Reference"/>
    <w:basedOn w:val="DefaultParagraphFont"/>
    <w:uiPriority w:val="32"/>
    <w:qFormat/>
    <w:rsid w:val="00653B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psoccer.com/referees" TargetMode="External"/><Relationship Id="rId13" Type="http://schemas.openxmlformats.org/officeDocument/2006/relationships/hyperlink" Target="http://edpsoccer.com/" TargetMode="External"/><Relationship Id="rId3" Type="http://schemas.openxmlformats.org/officeDocument/2006/relationships/settings" Target="settings.xml"/><Relationship Id="rId7" Type="http://schemas.openxmlformats.org/officeDocument/2006/relationships/hyperlink" Target="https://newyorkclubsoccer.com/nycsl/" TargetMode="External"/><Relationship Id="rId12" Type="http://schemas.openxmlformats.org/officeDocument/2006/relationships/hyperlink" Target="https://mail.google.com/mail/u/0/goog_16854166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www.edpsoccer.com/referee-abuse-prevention"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edpsoccer.com/_files/ugd/fb63b9_3b0a2d4ef5b340339552824d8d57301e.pdf" TargetMode="External"/><Relationship Id="rId4" Type="http://schemas.openxmlformats.org/officeDocument/2006/relationships/webSettings" Target="webSettings.xml"/><Relationship Id="rId9" Type="http://schemas.openxmlformats.org/officeDocument/2006/relationships/hyperlink" Target="https://www.edpsoccer.com/league-game-da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 Olcese</dc:creator>
  <cp:keywords/>
  <dc:description/>
  <cp:lastModifiedBy>Piero Olcese</cp:lastModifiedBy>
  <cp:revision>2</cp:revision>
  <dcterms:created xsi:type="dcterms:W3CDTF">2025-09-04T19:22:00Z</dcterms:created>
  <dcterms:modified xsi:type="dcterms:W3CDTF">2025-09-04T19:22:00Z</dcterms:modified>
</cp:coreProperties>
</file>